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                                                                                                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Решење је правноснажно</w:t>
      </w:r>
    </w:p>
    <w:p w:rsidR="00E759BE" w:rsidRPr="00E759BE" w:rsidRDefault="00E759BE" w:rsidP="00E759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ОПШТИНА ВЕЛИКА ПЛАНА    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дана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  <w:t xml:space="preserve">                                 </w:t>
      </w: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Општинска управа</w:t>
      </w:r>
    </w:p>
    <w:p w:rsidR="00E759BE" w:rsidRPr="00E759BE" w:rsidRDefault="00E759BE" w:rsidP="00E759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Одељење за урбанизам и грађевину,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сл.лице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имовинско правне и комунално-стамбене послове</w:t>
      </w: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Одсек за урбанизам, грађевину </w:t>
      </w: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и комунално-стамбене послове</w:t>
      </w: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351-</w:t>
      </w:r>
      <w:r w:rsidR="00B54028" w:rsidRPr="00B540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2047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/201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-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III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/06</w:t>
      </w: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Датум: </w:t>
      </w:r>
      <w:r w:rsidR="00B54028" w:rsidRPr="00B540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02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="00B54028" w:rsidRPr="00B540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07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.201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ВЕЛИКА ПЛАНА</w:t>
      </w:r>
    </w:p>
    <w:p w:rsid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val="sr-Cyrl-CS"/>
        </w:rPr>
      </w:pPr>
    </w:p>
    <w:p w:rsidR="004E3DC2" w:rsidRDefault="004E3DC2" w:rsidP="00E759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val="sr-Cyrl-CS"/>
        </w:rPr>
      </w:pPr>
    </w:p>
    <w:p w:rsidR="004E3DC2" w:rsidRPr="00E759BE" w:rsidRDefault="004E3DC2" w:rsidP="00E759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val="sr-Cyrl-CS"/>
        </w:rPr>
      </w:pP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highlight w:val="yellow"/>
          <w:lang w:val="sr-Cyrl-CS"/>
        </w:rPr>
      </w:pPr>
    </w:p>
    <w:p w:rsidR="00E759BE" w:rsidRPr="00E759BE" w:rsidRDefault="00E759BE" w:rsidP="002901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R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Велика Плана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управ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a,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Одељењ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урбанизам и грађевину, имовинско правне и комунално-стамбене послове, Одсек за урбанизам, грађевину и комунално-стамбене послове решавајући по захтеву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901DB" w:rsidRPr="002901DB">
        <w:rPr>
          <w:rFonts w:ascii="Times New Roman" w:eastAsia="Times New Roman" w:hAnsi="Times New Roman" w:cs="Times New Roman"/>
          <w:b/>
          <w:sz w:val="24"/>
          <w:szCs w:val="24"/>
        </w:rPr>
        <w:t xml:space="preserve">’’PEI EAST’’ </w:t>
      </w:r>
      <w:r w:rsidR="002901DB" w:rsidRPr="002901D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доо из Велике Плане, Орашка бр.44А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за издавање грађевинске дозволе за</w:t>
      </w:r>
      <w:r w:rsidR="002901DB" w:rsidRPr="002901D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901DB" w:rsidRPr="002901D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доградњу </w:t>
      </w:r>
      <w:r w:rsidR="002901DB" w:rsidRPr="002901D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постојећег </w:t>
      </w:r>
      <w:r w:rsidR="002901DB" w:rsidRPr="002901DB">
        <w:rPr>
          <w:rFonts w:ascii="Times New Roman" w:hAnsi="Times New Roman" w:cs="Times New Roman"/>
          <w:b/>
          <w:sz w:val="24"/>
          <w:szCs w:val="24"/>
          <w:lang w:val="sr-Cyrl-CS"/>
        </w:rPr>
        <w:t>пословно-производног објекта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901DB" w:rsidRPr="002901D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 локацији у Великој Плани, улица Орашка бр.44А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 основу члана 134. став 2. Закона о планирању и изградњи (''Службени гласник РС'', бр. 72/2009, 81/2009, 64/2010, 24/2011, 121/12, 43/13, 50/13, 132/2014 и 145/2014 )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и члан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17. Одлуке о Општинској управи Општине Велика Плана (''Међуопштински службени лист општина: Велика Плана и Смедеревска Паланка'', бр. 41/08), а по овлашћењу начелника Општинске управе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 112-242/2009-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29.07.2009. године, доноси</w:t>
      </w: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 Е Ш Е Њ Е</w:t>
      </w:r>
    </w:p>
    <w:p w:rsidR="00E759BE" w:rsidRPr="00E759BE" w:rsidRDefault="00E759BE" w:rsidP="00E7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О   Г Р А Ђ Е В И Н С К О Ј   Д О З В О Л И</w:t>
      </w:r>
    </w:p>
    <w:p w:rsidR="00E759BE" w:rsidRPr="00E759BE" w:rsidRDefault="00E759BE" w:rsidP="00E7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val="en-US"/>
        </w:rPr>
      </w:pPr>
    </w:p>
    <w:p w:rsidR="00E759BE" w:rsidRPr="00E759BE" w:rsidRDefault="00E759BE" w:rsidP="00E7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val="en-US"/>
        </w:rPr>
      </w:pPr>
    </w:p>
    <w:p w:rsidR="004B78DD" w:rsidRDefault="00E759BE" w:rsidP="002901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Издаје се</w:t>
      </w:r>
      <w:r w:rsidRPr="00E75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901DB" w:rsidRPr="00DA58AB">
        <w:rPr>
          <w:rFonts w:ascii="Times New Roman" w:eastAsia="Times New Roman" w:hAnsi="Times New Roman" w:cs="Times New Roman"/>
          <w:b/>
          <w:sz w:val="24"/>
          <w:szCs w:val="24"/>
        </w:rPr>
        <w:t xml:space="preserve">’’PEI EAST’’ </w:t>
      </w:r>
      <w:r w:rsidR="002901D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доо из Велике Плане, Орашка бр.44А</w:t>
      </w:r>
      <w:r w:rsidR="002901D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ПИБ 105446026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ГРАЂЕВИНСКА ДОЗВОЛА за </w:t>
      </w:r>
      <w:r w:rsidR="002901DB" w:rsidRPr="002901DB">
        <w:rPr>
          <w:rFonts w:ascii="Times New Roman" w:hAnsi="Times New Roman" w:cs="Times New Roman"/>
          <w:b/>
          <w:sz w:val="24"/>
          <w:szCs w:val="24"/>
          <w:lang w:val="sr-Cyrl-CS"/>
        </w:rPr>
        <w:t>доградњу постојећег пословно-производног објекта</w:t>
      </w:r>
      <w:r w:rsidR="004B78D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који је издата употребна дозвола бр.</w:t>
      </w:r>
    </w:p>
    <w:p w:rsidR="00E759BE" w:rsidRDefault="004B78DD" w:rsidP="00DA58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В</w:t>
      </w:r>
      <w:r w:rsidR="00E759BE" w:rsidRPr="00E75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категорије, </w:t>
      </w:r>
      <w:r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класификациони број 125102, габарита 48,27m </w:t>
      </w:r>
      <w:r w:rsidRPr="00DA58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55,14m +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надстреешница 5,00м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60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</w:t>
      </w:r>
      <w:r w:rsid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 w:rsidR="00E759BE" w:rsidRPr="00E75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бруто површине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доградње објекта 2.706,45</w:t>
      </w:r>
      <w:r w:rsidR="00E759BE" w:rsidRPr="00E75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м2, нето површине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доградње објекта 2.706,45</w:t>
      </w:r>
      <w:r w:rsidR="00E759BE" w:rsidRPr="00E75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м2, на локацији у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Великој Плани</w:t>
      </w:r>
      <w:r w:rsidR="00E759BE" w:rsidRPr="00E75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у улици 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Орашка бр.44А</w:t>
      </w:r>
      <w:r w:rsidR="00E759BE" w:rsidRPr="00E75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односно на к.п.бр.</w:t>
      </w:r>
      <w:r w:rsidR="00DA58AB" w:rsidRPr="00DA58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10053 КО </w:t>
      </w:r>
      <w:r w:rsidR="00DA58AB" w:rsidRPr="006C40F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Велика Плана 2.</w:t>
      </w:r>
    </w:p>
    <w:p w:rsidR="004E3DC2" w:rsidRPr="00E759BE" w:rsidRDefault="004E3DC2" w:rsidP="00DA58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Предрачунска вредност радова је </w:t>
      </w:r>
      <w:r w:rsidR="006C40F4" w:rsidRPr="006C40F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113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="006C40F4" w:rsidRPr="006C40F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064</w:t>
      </w:r>
      <w:r w:rsidR="006C40F4" w:rsidRPr="006C40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.000,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00 динара.</w:t>
      </w:r>
    </w:p>
    <w:p w:rsidR="004E3DC2" w:rsidRPr="00E759BE" w:rsidRDefault="004E3DC2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CS"/>
        </w:rPr>
      </w:pP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Саставни део решења о грађевинској дозволи су:</w:t>
      </w:r>
    </w:p>
    <w:p w:rsidR="00E759BE" w:rsidRPr="00E759BE" w:rsidRDefault="00E759BE" w:rsidP="00E759BE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локацијски услови бр.353-</w:t>
      </w:r>
      <w:r w:rsidR="006C40F4" w:rsidRPr="00D145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35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/2015-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III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/06 од </w:t>
      </w:r>
      <w:r w:rsidR="006C40F4" w:rsidRPr="00D145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09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</w:t>
      </w:r>
      <w:r w:rsidR="006C40F4" w:rsidRPr="00D145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.2015. године </w:t>
      </w:r>
    </w:p>
    <w:p w:rsidR="00E759BE" w:rsidRPr="00E759BE" w:rsidRDefault="00E759BE" w:rsidP="00E759BE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извод из пројекта </w:t>
      </w:r>
    </w:p>
    <w:p w:rsidR="00E759BE" w:rsidRPr="00E759BE" w:rsidRDefault="00E759BE" w:rsidP="00E759BE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пројекти за грађевинску дозволу</w:t>
      </w:r>
    </w:p>
    <w:p w:rsidR="00E759BE" w:rsidRPr="009C18C1" w:rsidRDefault="00E759BE" w:rsidP="00D145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ГЛАВНА СВЕСКА</w:t>
      </w:r>
    </w:p>
    <w:p w:rsidR="00D145CB" w:rsidRPr="009C18C1" w:rsidRDefault="00E759BE" w:rsidP="00D145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ПРОЈЕКАТ АРХИТЕКТУРЕ</w:t>
      </w:r>
    </w:p>
    <w:p w:rsidR="00E759BE" w:rsidRPr="009C18C1" w:rsidRDefault="00E759BE" w:rsidP="00D145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ПРОЈЕКАТ КОНСТРУКЦИЈЕ</w:t>
      </w:r>
    </w:p>
    <w:p w:rsidR="00D145CB" w:rsidRPr="009C18C1" w:rsidRDefault="00D145CB" w:rsidP="00D145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ПРОЈЕКАТ  ХИДРОТЕХНИЧКИХ ИНСТАЛАЦИЈА</w:t>
      </w:r>
    </w:p>
    <w:p w:rsidR="008504D0" w:rsidRPr="009C18C1" w:rsidRDefault="00587FD6" w:rsidP="00D145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ПРОЈЕКАТ ЕЛЕКТРОЕНЕРГЕТСКИХ</w:t>
      </w:r>
      <w:r w:rsidR="008504D0"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ИНСТАЛАЦИЈА</w:t>
      </w:r>
    </w:p>
    <w:p w:rsidR="008504D0" w:rsidRPr="009C18C1" w:rsidRDefault="008504D0" w:rsidP="00D145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ПРОЈЕКАТ ТЕЛЕКОМУНИКАЦИОНИХ И СИГНАЛНИХ ИНСТАЛАЦИЈА</w:t>
      </w:r>
    </w:p>
    <w:p w:rsidR="008504D0" w:rsidRPr="009C18C1" w:rsidRDefault="008504D0" w:rsidP="008504D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6/1. ПРОЈЕКАТ МАШИНСКИХ ИНСТАЛАЦИЈА - ГРЕЈАЊЕ</w:t>
      </w:r>
    </w:p>
    <w:p w:rsidR="008504D0" w:rsidRPr="009C18C1" w:rsidRDefault="008504D0" w:rsidP="00850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 xml:space="preserve">6/2.  </w:t>
      </w: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ПРОЈЕКАТ МАШИНСКИХ ИНСТАЛАЦИЈА </w:t>
      </w: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– КОМПРИМОВАН ВАЗДУХ</w:t>
      </w:r>
    </w:p>
    <w:p w:rsidR="008504D0" w:rsidRDefault="008504D0" w:rsidP="00850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>9.     ПРОЈЕКАТ СПОЉЊЕГ УРЕЂЕЊА</w:t>
      </w:r>
    </w:p>
    <w:p w:rsidR="004E3DC2" w:rsidRDefault="004E3DC2" w:rsidP="00850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E3DC2" w:rsidRDefault="004E3DC2" w:rsidP="00850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E3DC2" w:rsidRPr="009C18C1" w:rsidRDefault="004E3DC2" w:rsidP="00850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C18C1" w:rsidRPr="009C18C1" w:rsidRDefault="009C18C1" w:rsidP="009C18C1">
      <w:pPr>
        <w:numPr>
          <w:ilvl w:val="0"/>
          <w:numId w:val="3"/>
        </w:numPr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елаборати</w:t>
      </w:r>
    </w:p>
    <w:p w:rsidR="009C18C1" w:rsidRPr="009C18C1" w:rsidRDefault="009C18C1" w:rsidP="009C1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геотехничким условима изградње</w:t>
      </w:r>
    </w:p>
    <w:p w:rsidR="009C18C1" w:rsidRPr="009C18C1" w:rsidRDefault="009C18C1" w:rsidP="009C1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заштити од пожара</w:t>
      </w:r>
    </w:p>
    <w:p w:rsidR="009C18C1" w:rsidRPr="009C18C1" w:rsidRDefault="009C18C1" w:rsidP="009C18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C1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енергетској ефикасности</w:t>
      </w:r>
    </w:p>
    <w:p w:rsidR="008504D0" w:rsidRPr="004E3DC2" w:rsidRDefault="008504D0" w:rsidP="004E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val="sr-Cyrl-RS"/>
        </w:rPr>
      </w:pP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Инвеститор је дужан да по правоснажности решења о грађевинској дозволи, поднесе пријаву радова органу који је издао грађевинску дозволу, најкасније 8 (осам) дана пре почетка радова.</w:t>
      </w:r>
    </w:p>
    <w:p w:rsidR="00E759BE" w:rsidRPr="00E759BE" w:rsidRDefault="00E759BE" w:rsidP="001A51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Ова грађевинска дозвола престаје да важи ако се не отпочне са грађењем објекта, односно извођењем радова, у року од две године од дана правоснажности решења којим је издата грађевинска дозвола и ако се у року од пет година од дана правоснажности решења којим је издата грађевинска дозвола не изда употребна дозвола. </w:t>
      </w: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(водоводне и канализационе мреже и електроенергетске мреже) а у складу са чланом 145.Закона о планирању и изградњи и прибављању правноснажних решења о употребној дозволи за изведене радове.</w:t>
      </w: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sr-Cyrl-CS"/>
        </w:rPr>
      </w:pPr>
    </w:p>
    <w:p w:rsidR="00E759BE" w:rsidRPr="00E759BE" w:rsidRDefault="00E759BE" w:rsidP="00E759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О б р а з л о ж е њ е </w:t>
      </w: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highlight w:val="yellow"/>
          <w:lang w:val="sr-Cyrl-CS"/>
        </w:rPr>
      </w:pP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highlight w:val="yellow"/>
          <w:lang w:val="sr-Cyrl-CS"/>
        </w:rPr>
      </w:pPr>
    </w:p>
    <w:p w:rsidR="00E759BE" w:rsidRDefault="00C16A39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16A39">
        <w:rPr>
          <w:rFonts w:ascii="Times New Roman" w:eastAsia="Times New Roman" w:hAnsi="Times New Roman" w:cs="Times New Roman"/>
          <w:sz w:val="24"/>
          <w:szCs w:val="24"/>
        </w:rPr>
        <w:t xml:space="preserve">’’PEI EAST’’ </w:t>
      </w:r>
      <w:r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доо из Велике Плане, Орашка бр.44А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поднео 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захтев заведен под бројем 351-</w:t>
      </w:r>
      <w:r w:rsidRPr="00C16A39">
        <w:rPr>
          <w:rFonts w:ascii="Times New Roman" w:eastAsia="Times New Roman" w:hAnsi="Times New Roman" w:cs="Times New Roman"/>
          <w:sz w:val="24"/>
          <w:szCs w:val="24"/>
          <w:lang w:val="sr-Cyrl-CS"/>
        </w:rPr>
        <w:t>2047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/20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5-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/06 од </w:t>
      </w:r>
      <w:r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0</w:t>
      </w:r>
      <w:r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.20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="00E759BE"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5. године, за издавање грађевинске дозволе ближе описано у диспозитиву овог решења.</w:t>
      </w:r>
    </w:p>
    <w:p w:rsidR="00B131C7" w:rsidRPr="00E759BE" w:rsidRDefault="00B131C7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Уз захтев за издавање грађевинске дозволе, инвеститор је приложио:</w:t>
      </w:r>
    </w:p>
    <w:p w:rsidR="00E759BE" w:rsidRPr="00E759BE" w:rsidRDefault="00E759BE" w:rsidP="00E759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локацијске услове бр.353-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35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/2015-///-06 од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09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.0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.2015 године, издате од Одељења за урбанизам и грађевину, имовинско правне и комунално-стамбене послове, Одсека за урбанизам, грађевину и комунално-стамбене послове</w:t>
      </w:r>
    </w:p>
    <w:p w:rsidR="00E759BE" w:rsidRPr="00E759BE" w:rsidRDefault="00E759BE" w:rsidP="00E759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извод из листа непокретности бр.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7534 ко Велика Плана 2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издат од РГЗ, Службе за катастар непокретности бр.952-1/2015-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115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.0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.2015 године којим је утврђено да је к.п.бр.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10053 КО Велика Плана 2, уписана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приватна својина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</w:rPr>
        <w:t xml:space="preserve">’’PEI EAST’’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доо из Велике Плане, Орашка бр.44А</w:t>
      </w:r>
    </w:p>
    <w:p w:rsidR="00E759BE" w:rsidRPr="00E759BE" w:rsidRDefault="00E759BE" w:rsidP="00E759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извод из пројекта,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потврђен од стране стране главног пројектанта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CS"/>
        </w:rPr>
        <w:t>Зорана Радоњића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арх.,лиценца бр.30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0263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03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којим је утврђено да је исти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усклађен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локацијским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условима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бр.353-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CS"/>
        </w:rPr>
        <w:t>35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/2015-III/06 </w:t>
      </w:r>
      <w:proofErr w:type="spellStart"/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RS"/>
        </w:rPr>
        <w:t>09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C16A39" w:rsidRPr="00C16A3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.2015.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планирању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изградњи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(''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РС'',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72/09, 81/09-исправка, 64/10-УС, 24/11,  121/12, 42/13, 50/13, 54/13,  98/13, 132/14 и 145/14)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Правилником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садржини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начину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поступку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израде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вршења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документације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према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класи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намени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онбјеката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(‘’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РС’’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. 23/15)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759BE" w:rsidRPr="00E759BE" w:rsidRDefault="00E759BE" w:rsidP="00C16A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ат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грађевинску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дозволу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0.ГЛАВНА СВЕСКА, израђена од </w:t>
      </w:r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Архитектонског предузећа </w:t>
      </w:r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YUCON </w:t>
      </w:r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доо из Краљева, Топлице Милана 2а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759B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главни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одговорни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пројектант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Зоран</w:t>
      </w:r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Радоњића</w:t>
      </w:r>
      <w:r w:rsidR="00C16A3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16A39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арх.,лиценца бр.30</w:t>
      </w:r>
      <w:r w:rsidR="00C16A39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="00C16A39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0263</w:t>
      </w:r>
      <w:r w:rsidR="00C16A39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03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84CD9" w:rsidRPr="00E759BE" w:rsidRDefault="00E759BE" w:rsidP="00784C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 за грађевинску дозволу – 1.</w:t>
      </w:r>
      <w:r w:rsidR="001240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 АРХИТЕКТУРЕ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урађен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Архитектонског предузећа </w:t>
      </w:r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YUCON </w:t>
      </w:r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доо из Краљева, Топлице Милана 2а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84CD9" w:rsidRPr="00E759B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главни</w:t>
      </w:r>
      <w:proofErr w:type="spellEnd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одговорни</w:t>
      </w:r>
      <w:proofErr w:type="spellEnd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пројектант</w:t>
      </w:r>
      <w:proofErr w:type="spellEnd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Зоран Радоњића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арх.,лиценца бр.30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0263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03</w:t>
      </w:r>
      <w:r w:rsidR="00784CD9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5719D" w:rsidRPr="00851214" w:rsidRDefault="00E759BE" w:rsidP="00E759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</w:t>
      </w:r>
      <w:r w:rsidR="00784CD9"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>кат за грађевинску дозволу – 2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40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 КОНСТРУКЦИЈЕ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урађен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719D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Грађевинског привредног друштва НИКОЛИЋ доо из Краљева, Ратинска бб а одговорни пројектант је </w:t>
      </w:r>
      <w:r w:rsid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Н</w:t>
      </w:r>
      <w:r w:rsidR="00C5719D"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иколић, дип.инж.грађ., лиценца бр.310 5610 03</w:t>
      </w:r>
    </w:p>
    <w:p w:rsidR="00851214" w:rsidRDefault="00851214" w:rsidP="00851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1214" w:rsidRPr="00E936BE" w:rsidRDefault="00851214" w:rsidP="00851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40D9" w:rsidRPr="001240D9" w:rsidRDefault="001240D9" w:rsidP="001240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проје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кат за грађевинску дозволу – 3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</w:t>
      </w:r>
      <w:r w:rsidRPr="001240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240D9">
        <w:rPr>
          <w:rFonts w:ascii="Times New Roman" w:eastAsia="Times New Roman" w:hAnsi="Times New Roman" w:cs="Times New Roman"/>
          <w:sz w:val="24"/>
          <w:szCs w:val="24"/>
          <w:lang w:val="sr-Cyrl-CS"/>
        </w:rPr>
        <w:t>ХИДРОТЕХНИЧКИХ ИНСТАЛАЦИЈА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урађен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40D9">
        <w:rPr>
          <w:rFonts w:ascii="Times New Roman" w:eastAsia="Times New Roman" w:hAnsi="Times New Roman" w:cs="Times New Roman"/>
          <w:sz w:val="24"/>
          <w:szCs w:val="24"/>
          <w:lang w:val="sr-Cyrl-RS"/>
        </w:rPr>
        <w:t>Самосталне занатске пројектне радње ПРОМОНТ из Краљева, улица Пљакина бр.1 а главни пројектант је Радосава Дамњановић Живковић, дип.инж.грађ., лиценца бр.313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4224 03</w:t>
      </w:r>
    </w:p>
    <w:p w:rsidR="00587FD6" w:rsidRPr="00587FD6" w:rsidRDefault="00587FD6" w:rsidP="00587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кат за грађевинску дозволу – </w:t>
      </w:r>
      <w:r w:rsidRPr="00587FD6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87FD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87FD6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ЕЛЕКТРОЕНЕРГЕТСКИХ ИНСТАЛАЦИЈА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урађен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Бироа за пројектовање и инжењеринг ГРОМ из Краљева, насеље Моше Пијаде 7/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III-8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354">
        <w:rPr>
          <w:rFonts w:ascii="Times New Roman" w:eastAsia="Times New Roman" w:hAnsi="Times New Roman" w:cs="Times New Roman"/>
          <w:sz w:val="24"/>
          <w:szCs w:val="24"/>
          <w:lang w:val="sr-Cyrl-RS"/>
        </w:rPr>
        <w:t>а одговорни пројектант је Мирослав Миленковић, дип.инж.ел., лиценца бр.350 1054 03</w:t>
      </w:r>
    </w:p>
    <w:p w:rsidR="005B5354" w:rsidRPr="005B5354" w:rsidRDefault="005B5354" w:rsidP="005B53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кат за грађевинску дозволу – 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ТЕЛЕКОМУНИКАЦИОНИХ И СИГНАЛНИХ ИНСТАЛАЦИЈА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урађен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RS"/>
        </w:rPr>
        <w:t>Бироа за пројектовање и инжењеринг ГРОМ из Краљева, насеље Моше Пијаде 7/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en-US"/>
        </w:rPr>
        <w:t>III-8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одговорни пројектант је Мирослав Миленко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RS"/>
        </w:rPr>
        <w:t>вић, дип.инж.ел., лиценца бр.353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5354">
        <w:rPr>
          <w:rFonts w:ascii="Times New Roman" w:eastAsia="Times New Roman" w:hAnsi="Times New Roman" w:cs="Times New Roman"/>
          <w:sz w:val="24"/>
          <w:szCs w:val="24"/>
          <w:lang w:val="en-US"/>
        </w:rPr>
        <w:t>S742 06</w:t>
      </w:r>
    </w:p>
    <w:p w:rsidR="0031053D" w:rsidRPr="0031053D" w:rsidRDefault="0031053D" w:rsidP="003105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кат за грађевинску дозволу – 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en-US"/>
        </w:rPr>
        <w:t>6/1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ПРОЈЕКАТ МАШИНСКИХ ИНСТАЛАЦИЈА 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>–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ГРЕЈАЊЕ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RS"/>
        </w:rPr>
        <w:t>урађен од самосталне занатске радње за извођење завршних радова у грађевинарству, пројектовање и инжењеринг ТЕРМОГАС из Велике Плане, Мике Аласа 2 а одговорни пројектант је Ђорђе Врзић, дип.инж.маш., лиценца бр.330 3896 03</w:t>
      </w:r>
    </w:p>
    <w:p w:rsidR="00F86C14" w:rsidRPr="0031053D" w:rsidRDefault="00F86C14" w:rsidP="00F86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кат за грађевинску дозволу –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 МАШИНСКИХ ИНСТАЛАЦИЈА –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86C14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КОМПРИМОВАН ВАЗДУХ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RS"/>
        </w:rPr>
        <w:t>урађен од самосталне занатске радње за извођење завршних радова у грађевинарству, пројектовање и инжењеринг ТЕРМОГАС из Велике Плане, Мике Аласа 2 а одговорни пројектант је Ђорђе Врзић, дип.инж.маш., лиценца бр.330 3896 03</w:t>
      </w:r>
    </w:p>
    <w:p w:rsidR="00F86C14" w:rsidRPr="00E759BE" w:rsidRDefault="00F86C14" w:rsidP="00F86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</w:t>
      </w:r>
      <w:r w:rsidRPr="003105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кат за грађевинску дозволу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9. </w:t>
      </w:r>
      <w:r w:rsidRPr="00F86C1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ПРОЈЕКАТ СПОЉЊЕГ УРЕЂЕЊА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урађен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Архитектонског предузећа </w:t>
      </w:r>
      <w:r w:rsidRPr="00C57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YUCON </w:t>
      </w:r>
      <w:r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доо из Краљева, Топлице Милана 2а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759B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главни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одговорни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пројектант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C571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Зоран Радоњића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арх.,лиценца бр.30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Pr="00C5719D">
        <w:rPr>
          <w:rFonts w:ascii="Times New Roman" w:eastAsia="Times New Roman" w:hAnsi="Times New Roman" w:cs="Times New Roman"/>
          <w:sz w:val="24"/>
          <w:szCs w:val="24"/>
          <w:lang w:val="sr-Cyrl-RS"/>
        </w:rPr>
        <w:t>0263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03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264E3" w:rsidRPr="000614F3" w:rsidRDefault="000264E3" w:rsidP="000264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614F3">
        <w:rPr>
          <w:rFonts w:ascii="Times New Roman" w:hAnsi="Times New Roman" w:cs="Times New Roman"/>
          <w:sz w:val="24"/>
          <w:szCs w:val="24"/>
        </w:rPr>
        <w:t>елаборат о геотехничким условима израђен од Бироа за геотехнику и друга геолошка истраживања ГЕОБИРО, Ниш, Византијски Булевар 12/14 а аутор елабората је Драган М.Јоцић, лиценца бр.</w:t>
      </w:r>
      <w:r w:rsidR="002576A4" w:rsidRPr="000614F3">
        <w:rPr>
          <w:rFonts w:ascii="Times New Roman" w:hAnsi="Times New Roman" w:cs="Times New Roman"/>
          <w:sz w:val="24"/>
          <w:szCs w:val="24"/>
          <w:lang w:val="sr-Cyrl-RS"/>
        </w:rPr>
        <w:t xml:space="preserve">491 7445 04 и лиценца бр.391 </w:t>
      </w:r>
      <w:r w:rsidR="002576A4" w:rsidRPr="000614F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576A4" w:rsidRPr="000614F3">
        <w:rPr>
          <w:rFonts w:ascii="Times New Roman" w:hAnsi="Times New Roman" w:cs="Times New Roman"/>
          <w:sz w:val="24"/>
          <w:szCs w:val="24"/>
          <w:lang w:val="sr-Cyrl-RS"/>
        </w:rPr>
        <w:t>632 12</w:t>
      </w:r>
    </w:p>
    <w:p w:rsidR="000614F3" w:rsidRPr="000614F3" w:rsidRDefault="000264E3" w:rsidP="000264E3">
      <w:pPr>
        <w:pStyle w:val="BodyText"/>
        <w:numPr>
          <w:ilvl w:val="0"/>
          <w:numId w:val="1"/>
        </w:numPr>
      </w:pPr>
      <w:r w:rsidRPr="000614F3">
        <w:t xml:space="preserve">елаборат заштите од пожара израђен од </w:t>
      </w:r>
      <w:r w:rsidR="000614F3" w:rsidRPr="000614F3">
        <w:t xml:space="preserve">Архитектонског предузећа </w:t>
      </w:r>
      <w:r w:rsidR="000614F3" w:rsidRPr="000614F3">
        <w:rPr>
          <w:lang w:val="en-US"/>
        </w:rPr>
        <w:t xml:space="preserve">YUCON </w:t>
      </w:r>
      <w:r w:rsidR="000614F3" w:rsidRPr="000614F3">
        <w:rPr>
          <w:lang w:val="sr-Cyrl-RS"/>
        </w:rPr>
        <w:t>доо из Краљева, Топлице Милана 2а</w:t>
      </w:r>
      <w:r w:rsidR="000614F3" w:rsidRPr="00E759BE">
        <w:rPr>
          <w:lang w:val="en-US"/>
        </w:rPr>
        <w:t>,</w:t>
      </w:r>
      <w:r w:rsidR="000614F3" w:rsidRPr="00E759BE">
        <w:rPr>
          <w:i/>
          <w:lang w:val="en-US"/>
        </w:rPr>
        <w:t xml:space="preserve"> </w:t>
      </w:r>
      <w:r w:rsidR="000614F3" w:rsidRPr="00E759BE">
        <w:rPr>
          <w:lang w:val="en-US"/>
        </w:rPr>
        <w:t xml:space="preserve">а </w:t>
      </w:r>
      <w:proofErr w:type="spellStart"/>
      <w:r w:rsidR="000614F3" w:rsidRPr="00E759BE">
        <w:rPr>
          <w:lang w:val="en-US"/>
        </w:rPr>
        <w:t>главни</w:t>
      </w:r>
      <w:proofErr w:type="spellEnd"/>
      <w:r w:rsidR="000614F3" w:rsidRPr="00E759BE">
        <w:rPr>
          <w:lang w:val="en-US"/>
        </w:rPr>
        <w:t xml:space="preserve"> и </w:t>
      </w:r>
      <w:proofErr w:type="spellStart"/>
      <w:r w:rsidR="000614F3" w:rsidRPr="00E759BE">
        <w:rPr>
          <w:lang w:val="en-US"/>
        </w:rPr>
        <w:t>одговорни</w:t>
      </w:r>
      <w:proofErr w:type="spellEnd"/>
      <w:r w:rsidR="000614F3" w:rsidRPr="00E759BE">
        <w:rPr>
          <w:lang w:val="en-US"/>
        </w:rPr>
        <w:t xml:space="preserve"> </w:t>
      </w:r>
      <w:proofErr w:type="spellStart"/>
      <w:r w:rsidR="000614F3" w:rsidRPr="00E759BE">
        <w:rPr>
          <w:lang w:val="en-US"/>
        </w:rPr>
        <w:t>пројектант</w:t>
      </w:r>
      <w:proofErr w:type="spellEnd"/>
      <w:r w:rsidR="000614F3" w:rsidRPr="00E759BE">
        <w:rPr>
          <w:lang w:val="en-US"/>
        </w:rPr>
        <w:t xml:space="preserve"> </w:t>
      </w:r>
      <w:proofErr w:type="spellStart"/>
      <w:r w:rsidR="000614F3" w:rsidRPr="00E759BE">
        <w:rPr>
          <w:lang w:val="en-US"/>
        </w:rPr>
        <w:t>је</w:t>
      </w:r>
      <w:proofErr w:type="spellEnd"/>
      <w:r w:rsidR="000614F3" w:rsidRPr="000614F3">
        <w:rPr>
          <w:lang w:val="sr-Cyrl-RS"/>
        </w:rPr>
        <w:t xml:space="preserve"> Никола Певчевић, дип.маш.инж., лиценца бр.330 </w:t>
      </w:r>
      <w:r w:rsidR="000614F3" w:rsidRPr="000614F3">
        <w:rPr>
          <w:lang w:val="en-US"/>
        </w:rPr>
        <w:t>F</w:t>
      </w:r>
      <w:r w:rsidR="000614F3" w:rsidRPr="000614F3">
        <w:rPr>
          <w:lang w:val="sr-Cyrl-RS"/>
        </w:rPr>
        <w:t>151 07 и уверење бр.152-512/13</w:t>
      </w:r>
    </w:p>
    <w:p w:rsidR="000614F3" w:rsidRPr="00E759BE" w:rsidRDefault="000264E3" w:rsidP="000614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614F3">
        <w:rPr>
          <w:rFonts w:ascii="Times New Roman" w:hAnsi="Times New Roman" w:cs="Times New Roman"/>
          <w:sz w:val="24"/>
          <w:szCs w:val="24"/>
        </w:rPr>
        <w:t xml:space="preserve">елаборат  о енергетској ефикасности, израђен од 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Архитектонског предузећа 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YUCON 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sr-Cyrl-RS"/>
        </w:rPr>
        <w:t>доо из Краљева, Топлице Милана 2а</w:t>
      </w:r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614F3" w:rsidRPr="00E759B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главни</w:t>
      </w:r>
      <w:proofErr w:type="spellEnd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одговорни</w:t>
      </w:r>
      <w:proofErr w:type="spellEnd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пројектант</w:t>
      </w:r>
      <w:proofErr w:type="spellEnd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="000614F3" w:rsidRPr="000614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sr-Cyrl-CS"/>
        </w:rPr>
        <w:t>Зоран Радоњића</w:t>
      </w:r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дипл.инж.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арх.,лиценца бр.3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sr-Cyrl-RS"/>
        </w:rPr>
        <w:t>81</w:t>
      </w:r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614F3" w:rsidRPr="000614F3">
        <w:rPr>
          <w:rFonts w:ascii="Times New Roman" w:eastAsia="Times New Roman" w:hAnsi="Times New Roman" w:cs="Times New Roman"/>
          <w:sz w:val="24"/>
          <w:szCs w:val="24"/>
          <w:lang w:val="sr-Cyrl-RS"/>
        </w:rPr>
        <w:t>0324 12</w:t>
      </w:r>
      <w:r w:rsidR="000614F3"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515A5" w:rsidRPr="00B46663" w:rsidRDefault="00E759BE" w:rsidP="000614F3">
      <w:pPr>
        <w:pStyle w:val="BodyText"/>
        <w:numPr>
          <w:ilvl w:val="0"/>
          <w:numId w:val="1"/>
        </w:numPr>
      </w:pPr>
      <w:r w:rsidRPr="00E515A5">
        <w:t>извештај о извршеној т</w:t>
      </w:r>
      <w:proofErr w:type="spellStart"/>
      <w:r w:rsidRPr="00E515A5">
        <w:rPr>
          <w:lang w:val="en-US"/>
        </w:rPr>
        <w:t>ехничк</w:t>
      </w:r>
      <w:proofErr w:type="spellEnd"/>
      <w:r w:rsidRPr="00E515A5">
        <w:rPr>
          <w:lang w:val="sr-Cyrl-RS"/>
        </w:rPr>
        <w:t>ој</w:t>
      </w:r>
      <w:r w:rsidRPr="00E515A5">
        <w:rPr>
          <w:lang w:val="en-US"/>
        </w:rPr>
        <w:t xml:space="preserve"> </w:t>
      </w:r>
      <w:proofErr w:type="spellStart"/>
      <w:r w:rsidRPr="00E515A5">
        <w:rPr>
          <w:lang w:val="en-US"/>
        </w:rPr>
        <w:t>контрол</w:t>
      </w:r>
      <w:proofErr w:type="spellEnd"/>
      <w:r w:rsidRPr="00E515A5">
        <w:rPr>
          <w:lang w:val="sr-Cyrl-RS"/>
        </w:rPr>
        <w:t>и</w:t>
      </w:r>
      <w:r w:rsidRPr="00E515A5">
        <w:rPr>
          <w:lang w:val="en-US"/>
        </w:rPr>
        <w:t xml:space="preserve"> </w:t>
      </w:r>
      <w:proofErr w:type="spellStart"/>
      <w:r w:rsidRPr="00E515A5">
        <w:rPr>
          <w:lang w:val="en-US"/>
        </w:rPr>
        <w:t>пројек</w:t>
      </w:r>
      <w:proofErr w:type="spellEnd"/>
      <w:r w:rsidRPr="00E515A5">
        <w:rPr>
          <w:lang w:val="sr-Cyrl-RS"/>
        </w:rPr>
        <w:t>а</w:t>
      </w:r>
      <w:proofErr w:type="spellStart"/>
      <w:r w:rsidRPr="00E515A5">
        <w:rPr>
          <w:lang w:val="en-US"/>
        </w:rPr>
        <w:t>та</w:t>
      </w:r>
      <w:proofErr w:type="spellEnd"/>
      <w:r w:rsidR="00E515A5" w:rsidRPr="00E515A5">
        <w:rPr>
          <w:lang w:val="sr-Cyrl-RS"/>
        </w:rPr>
        <w:t xml:space="preserve">, </w:t>
      </w:r>
      <w:r w:rsidRPr="00E515A5">
        <w:rPr>
          <w:lang w:val="sr-Cyrl-RS"/>
        </w:rPr>
        <w:t xml:space="preserve">која је </w:t>
      </w:r>
      <w:proofErr w:type="spellStart"/>
      <w:r w:rsidRPr="00E515A5">
        <w:rPr>
          <w:lang w:val="en-US"/>
        </w:rPr>
        <w:t>изврш</w:t>
      </w:r>
      <w:proofErr w:type="spellEnd"/>
      <w:r w:rsidRPr="00E515A5">
        <w:rPr>
          <w:lang w:val="sr-Cyrl-RS"/>
        </w:rPr>
        <w:t xml:space="preserve">ена од стране </w:t>
      </w:r>
      <w:r w:rsidR="00E515A5" w:rsidRPr="00E515A5">
        <w:rPr>
          <w:lang w:val="sr-Cyrl-RS"/>
        </w:rPr>
        <w:t>Пројектног бироа КОНДИЗАЈН из Краљева, Југ Богданова 67/1 а одговорни вршиоци техничке контроле су Дејан Костић, лиценца бр.300 2577 03, Јово Пљевчевић, лиценца бр.310 7494 04, Ратко Маричић, лиценца бр.350 2162 03 и лиценца бр. 353 Ц746 06 и Драгољуб Дугалић, лиценца бр.330 0865 03</w:t>
      </w:r>
    </w:p>
    <w:p w:rsidR="00B46663" w:rsidRPr="00B46663" w:rsidRDefault="00B46663" w:rsidP="00B46663">
      <w:pPr>
        <w:pStyle w:val="BodyText"/>
        <w:numPr>
          <w:ilvl w:val="0"/>
          <w:numId w:val="1"/>
        </w:numPr>
      </w:pPr>
      <w:r>
        <w:rPr>
          <w:lang w:val="sr-Cyrl-RS"/>
        </w:rPr>
        <w:t xml:space="preserve">употребну дозволу бр.351-580/2009-///-06 (пренумерација 351-25/2010-///-06) од 26.03.2010 године, издату од </w:t>
      </w:r>
      <w:r w:rsidRPr="00E759BE">
        <w:t>Одељењ</w:t>
      </w:r>
      <w:r>
        <w:rPr>
          <w:lang w:val="sr-Cyrl-RS"/>
        </w:rPr>
        <w:t>а</w:t>
      </w:r>
      <w:r w:rsidRPr="00E759BE">
        <w:t xml:space="preserve"> за урбанизам и грађевину, имовинско правне и комунално-стамбене послове, Одсек</w:t>
      </w:r>
      <w:r>
        <w:rPr>
          <w:lang w:val="sr-Cyrl-RS"/>
        </w:rPr>
        <w:t>а</w:t>
      </w:r>
      <w:r w:rsidRPr="00E759BE">
        <w:t xml:space="preserve"> за урбанизам, грађевину и комунално-стамбене послове</w:t>
      </w:r>
      <w:r>
        <w:rPr>
          <w:lang w:val="sr-Cyrl-RS"/>
        </w:rPr>
        <w:t xml:space="preserve">, издату за изведене радове на изградњи пословног објекта – хале на локацији у Великој Плани, улица Орашка 44А а на основу </w:t>
      </w:r>
      <w:r w:rsidR="00B64076">
        <w:rPr>
          <w:lang w:val="sr-Cyrl-RS"/>
        </w:rPr>
        <w:t>одобрења за изградњу бр.351-255/2008-///-04 од 30.06.2008 године и потврде о пријему документације бр.351-547/2008-///-04 од 02.12.2008 године</w:t>
      </w:r>
    </w:p>
    <w:p w:rsidR="00E759BE" w:rsidRPr="00E759BE" w:rsidRDefault="00E759BE" w:rsidP="00E515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доказ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уплати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таксе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515A5" w:rsidRPr="00E515A5">
        <w:rPr>
          <w:rFonts w:ascii="Times New Roman" w:eastAsia="Times New Roman" w:hAnsi="Times New Roman" w:cs="Times New Roman"/>
          <w:sz w:val="24"/>
          <w:szCs w:val="24"/>
          <w:lang w:val="sr-Cyrl-RS"/>
        </w:rPr>
        <w:t>450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,00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општинским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административним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таксама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(''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Међуопштински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општина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Велика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Плана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Смедеревска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Паланка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'', </w:t>
      </w:r>
      <w:proofErr w:type="spellStart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E759BE">
        <w:rPr>
          <w:rFonts w:ascii="Times New Roman" w:eastAsia="Times New Roman" w:hAnsi="Times New Roman" w:cs="Times New Roman"/>
          <w:sz w:val="24"/>
          <w:szCs w:val="24"/>
          <w:lang w:val="en-US"/>
        </w:rPr>
        <w:t>. 48а/08, 25/09, 26/10, 35/12 и 31/14)</w:t>
      </w:r>
    </w:p>
    <w:p w:rsidR="00E759BE" w:rsidRDefault="00E759BE" w:rsidP="00E759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доказ о уплати админ</w:t>
      </w:r>
      <w:r w:rsidR="00E515A5" w:rsidRPr="00E515A5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истративне таксе у износу од 107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0,00 динара на основу Закона о републичким административним таксама (''Службени гласник РС'', бр. 43/03, 51/03, 53/04, 42/05, 61/05, 101/05, 42/06, 47/07, 54/08, 5/09, 54/09, 35/10, 46/11, 70/11, 55/12, 93/12,  47/13 и 57/14).</w:t>
      </w:r>
    </w:p>
    <w:p w:rsidR="00B64076" w:rsidRPr="00E759BE" w:rsidRDefault="00B64076" w:rsidP="00B64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515A5" w:rsidRPr="00E515A5" w:rsidRDefault="00E515A5" w:rsidP="00E515A5">
      <w:pPr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E759BE" w:rsidRDefault="00E515A5" w:rsidP="00B640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E515A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Надлежни орган је утврдио да је инвеститор</w:t>
      </w:r>
      <w:r w:rsidRPr="0085121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1214">
        <w:rPr>
          <w:rFonts w:ascii="Times New Roman" w:eastAsia="Times New Roman" w:hAnsi="Times New Roman" w:cs="Times New Roman"/>
          <w:b/>
          <w:sz w:val="24"/>
          <w:szCs w:val="24"/>
        </w:rPr>
        <w:t xml:space="preserve">’’PEI EAST’’ </w:t>
      </w:r>
      <w:r w:rsidRPr="0085121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доо из Велике Плане, Орашка бр.44А</w:t>
      </w:r>
      <w:r w:rsidRPr="00E51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, ослобођен обавезе плаћања доприноса за уређивање градског грађевинског земљишта а на основу члана 7.тачка 5.Одлуке о мерилима за утврђивање доприноса за уређивање грађевинског земљишта (Одлука бр.011-5/2015-</w:t>
      </w:r>
      <w:r w:rsidRPr="00E51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I</w:t>
      </w:r>
      <w:r w:rsidRPr="00E51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од 21.01.2015 год.) и намене прос</w:t>
      </w:r>
      <w:r w:rsidR="004E3DC2" w:rsidRPr="00851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тора утврђеног поменутим чланом.</w:t>
      </w:r>
    </w:p>
    <w:p w:rsidR="00E92C67" w:rsidRPr="00E759BE" w:rsidRDefault="00E92C67" w:rsidP="00B640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r-Cyrl-CS"/>
        </w:rPr>
      </w:pP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Како је инвеститор уз захтев за издавање грађевинске дозволе поднео сву потребну документацију из члана 135. Закона о планирању и изградњи (''Службени гласник РС'', бр. 72/2009, 81/2009, 64/2010, 24/2011, 121/12, 43/13, 50/13, 132/2014 и 145/2014 ), то је овај орган управе сходно утврђеном чињеничном стању, а на основу члана 137.,138а и 140 истог Закона, члана 15.,16.,19 и 20. Правилника о поступку спровођења обједињене процедуре (Службени гласник Рс, бр.22/2015) и  члана 192. Закона о општем управном поступку (''Службени лист СРЈ'', бр. 33/97, 31/2001 и Службени гласник РС бр.30/2010),донео одлуку као у диспозитиву.</w:t>
      </w: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sr-Cyrl-CS"/>
        </w:rPr>
      </w:pPr>
    </w:p>
    <w:p w:rsid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УПУТСТВО О ПРАВНОМ СРЕДСТВУ: 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Против овог решења може се изјавити жалба Министарству грађевинарства, саобраћаја и инфраструктуре, у року од 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 дана</w:t>
      </w: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пријема истог, преко Одељења за урбанизам и грађевину, имовинско правне и комунално-стамбене послове, Одсека за урбанизам, грађевину и комунално-стамбене послове.</w:t>
      </w:r>
    </w:p>
    <w:p w:rsidR="00851214" w:rsidRPr="00E759BE" w:rsidRDefault="00851214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жалбу се плаћа републичка административна такса у износу од 430,00 динара уплатом на жиро рачун бр. 840-742221843-57 модел 97 позив на број 62109.</w:t>
      </w:r>
    </w:p>
    <w:p w:rsid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1214" w:rsidRDefault="00851214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1214" w:rsidRPr="00E759BE" w:rsidRDefault="00851214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E759BE" w:rsidRPr="00E759BE" w:rsidTr="0025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E759BE" w:rsidRPr="00E759BE" w:rsidRDefault="00E759BE" w:rsidP="00E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E759BE" w:rsidRPr="00E759BE" w:rsidTr="0025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E759BE" w:rsidRPr="00E759BE" w:rsidRDefault="00E759BE" w:rsidP="00E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759B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  <w:tr w:rsidR="00E759BE" w:rsidRPr="00E759BE" w:rsidTr="0025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E759BE" w:rsidRPr="00E759BE" w:rsidRDefault="00E759BE" w:rsidP="00E7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759BE" w:rsidRPr="00E759BE" w:rsidRDefault="00E759BE" w:rsidP="00E75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17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E759BE" w:rsidRPr="00E759BE" w:rsidTr="00254F3A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4248" w:type="dxa"/>
          </w:tcPr>
          <w:p w:rsidR="00E759BE" w:rsidRPr="00E759BE" w:rsidRDefault="00E759BE" w:rsidP="00E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Начелник одељења</w:t>
            </w:r>
          </w:p>
        </w:tc>
      </w:tr>
      <w:tr w:rsidR="00E759BE" w:rsidRPr="00E759BE" w:rsidTr="0025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E759BE" w:rsidRPr="00E759BE" w:rsidRDefault="00E759BE" w:rsidP="00E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759B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Драгољуб Живковић, дипл.п.планер</w:t>
            </w:r>
          </w:p>
        </w:tc>
      </w:tr>
      <w:tr w:rsidR="00E759BE" w:rsidRPr="00E759BE" w:rsidTr="00254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E759BE" w:rsidRPr="00E759BE" w:rsidRDefault="00E759BE" w:rsidP="00E7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759BE" w:rsidRPr="00E759BE" w:rsidRDefault="00E759BE" w:rsidP="00E759B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1214" w:rsidRDefault="00851214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Решење доставити: </w:t>
      </w:r>
    </w:p>
    <w:p w:rsidR="00E759BE" w:rsidRPr="00E759BE" w:rsidRDefault="00E759BE" w:rsidP="00E75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подносиоцу захтева</w:t>
      </w:r>
    </w:p>
    <w:p w:rsidR="00E759BE" w:rsidRPr="00E759BE" w:rsidRDefault="00E759BE" w:rsidP="00E75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грађевинској инспекцији</w:t>
      </w:r>
    </w:p>
    <w:p w:rsidR="00E759BE" w:rsidRPr="00E759BE" w:rsidRDefault="00E759BE" w:rsidP="00E75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рхиви</w:t>
      </w:r>
    </w:p>
    <w:p w:rsidR="00E759BE" w:rsidRPr="00E759BE" w:rsidRDefault="00E759BE" w:rsidP="00E759BE">
      <w:pPr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759BE" w:rsidRPr="00E759BE" w:rsidRDefault="00E759BE" w:rsidP="00E75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Решење објавити на 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web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страници Општине Велика Плана</w:t>
      </w:r>
      <w:r w:rsidRPr="00E759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E759BE" w:rsidRPr="00E759BE" w:rsidRDefault="00E759BE" w:rsidP="00E75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F78BE" w:rsidRDefault="00CF78BE">
      <w:bookmarkStart w:id="0" w:name="_GoBack"/>
      <w:bookmarkEnd w:id="0"/>
    </w:p>
    <w:sectPr w:rsidR="00CF78BE" w:rsidSect="0046346F">
      <w:headerReference w:type="even" r:id="rId6"/>
      <w:headerReference w:type="default" r:id="rId7"/>
      <w:pgSz w:w="12240" w:h="15840"/>
      <w:pgMar w:top="900" w:right="54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6E2" w:rsidRDefault="00E92C67" w:rsidP="005F18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6E2" w:rsidRDefault="00E92C67" w:rsidP="00A67CA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6E2" w:rsidRDefault="00E92C67" w:rsidP="005F18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126E2" w:rsidRDefault="00E92C67" w:rsidP="00A67CA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09DC"/>
    <w:multiLevelType w:val="hybridMultilevel"/>
    <w:tmpl w:val="6DD2A3A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1281C12"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844BC8"/>
    <w:multiLevelType w:val="hybridMultilevel"/>
    <w:tmpl w:val="E398CAE4"/>
    <w:lvl w:ilvl="0" w:tplc="13EE0870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1760C"/>
    <w:multiLevelType w:val="hybridMultilevel"/>
    <w:tmpl w:val="A8B47F5A"/>
    <w:lvl w:ilvl="0" w:tplc="9AEA8AD6">
      <w:start w:val="7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9293535"/>
    <w:multiLevelType w:val="hybridMultilevel"/>
    <w:tmpl w:val="15F8483C"/>
    <w:lvl w:ilvl="0" w:tplc="454E22A2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D4EC018E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5E4192"/>
    <w:multiLevelType w:val="hybridMultilevel"/>
    <w:tmpl w:val="84B8E8B4"/>
    <w:lvl w:ilvl="0" w:tplc="04090017">
      <w:start w:val="1"/>
      <w:numFmt w:val="lowerLetter"/>
      <w:lvlText w:val="%1)"/>
      <w:lvlJc w:val="left"/>
      <w:pPr>
        <w:ind w:left="285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850" w:hanging="360"/>
      </w:pPr>
    </w:lvl>
    <w:lvl w:ilvl="2" w:tplc="241A001B" w:tentative="1">
      <w:start w:val="1"/>
      <w:numFmt w:val="lowerRoman"/>
      <w:lvlText w:val="%3."/>
      <w:lvlJc w:val="right"/>
      <w:pPr>
        <w:ind w:left="3570" w:hanging="180"/>
      </w:pPr>
    </w:lvl>
    <w:lvl w:ilvl="3" w:tplc="241A000F" w:tentative="1">
      <w:start w:val="1"/>
      <w:numFmt w:val="decimal"/>
      <w:lvlText w:val="%4."/>
      <w:lvlJc w:val="left"/>
      <w:pPr>
        <w:ind w:left="4290" w:hanging="360"/>
      </w:pPr>
    </w:lvl>
    <w:lvl w:ilvl="4" w:tplc="241A0019" w:tentative="1">
      <w:start w:val="1"/>
      <w:numFmt w:val="lowerLetter"/>
      <w:lvlText w:val="%5."/>
      <w:lvlJc w:val="left"/>
      <w:pPr>
        <w:ind w:left="5010" w:hanging="360"/>
      </w:pPr>
    </w:lvl>
    <w:lvl w:ilvl="5" w:tplc="241A001B" w:tentative="1">
      <w:start w:val="1"/>
      <w:numFmt w:val="lowerRoman"/>
      <w:lvlText w:val="%6."/>
      <w:lvlJc w:val="right"/>
      <w:pPr>
        <w:ind w:left="5730" w:hanging="180"/>
      </w:pPr>
    </w:lvl>
    <w:lvl w:ilvl="6" w:tplc="241A000F" w:tentative="1">
      <w:start w:val="1"/>
      <w:numFmt w:val="decimal"/>
      <w:lvlText w:val="%7."/>
      <w:lvlJc w:val="left"/>
      <w:pPr>
        <w:ind w:left="6450" w:hanging="360"/>
      </w:pPr>
    </w:lvl>
    <w:lvl w:ilvl="7" w:tplc="241A0019" w:tentative="1">
      <w:start w:val="1"/>
      <w:numFmt w:val="lowerLetter"/>
      <w:lvlText w:val="%8."/>
      <w:lvlJc w:val="left"/>
      <w:pPr>
        <w:ind w:left="7170" w:hanging="360"/>
      </w:pPr>
    </w:lvl>
    <w:lvl w:ilvl="8" w:tplc="2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75CF4B06"/>
    <w:multiLevelType w:val="hybridMultilevel"/>
    <w:tmpl w:val="832EF9C8"/>
    <w:lvl w:ilvl="0" w:tplc="13EE0870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08"/>
    <w:rsid w:val="000264E3"/>
    <w:rsid w:val="000614F3"/>
    <w:rsid w:val="00080491"/>
    <w:rsid w:val="001240D9"/>
    <w:rsid w:val="001A51FA"/>
    <w:rsid w:val="002576A4"/>
    <w:rsid w:val="002901DB"/>
    <w:rsid w:val="0031053D"/>
    <w:rsid w:val="004B78DD"/>
    <w:rsid w:val="004E3DC2"/>
    <w:rsid w:val="00587FD6"/>
    <w:rsid w:val="005B5354"/>
    <w:rsid w:val="006C40F4"/>
    <w:rsid w:val="00784CD9"/>
    <w:rsid w:val="008504D0"/>
    <w:rsid w:val="00851214"/>
    <w:rsid w:val="009C18C1"/>
    <w:rsid w:val="00B131C7"/>
    <w:rsid w:val="00B46663"/>
    <w:rsid w:val="00B54028"/>
    <w:rsid w:val="00B64076"/>
    <w:rsid w:val="00C16A39"/>
    <w:rsid w:val="00C5719D"/>
    <w:rsid w:val="00CF78BE"/>
    <w:rsid w:val="00D145CB"/>
    <w:rsid w:val="00DA58AB"/>
    <w:rsid w:val="00E32208"/>
    <w:rsid w:val="00E515A5"/>
    <w:rsid w:val="00E759BE"/>
    <w:rsid w:val="00E92C67"/>
    <w:rsid w:val="00E936BE"/>
    <w:rsid w:val="00F8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5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9BE"/>
  </w:style>
  <w:style w:type="character" w:styleId="PageNumber">
    <w:name w:val="page number"/>
    <w:basedOn w:val="DefaultParagraphFont"/>
    <w:rsid w:val="00E759BE"/>
  </w:style>
  <w:style w:type="paragraph" w:styleId="ListParagraph">
    <w:name w:val="List Paragraph"/>
    <w:basedOn w:val="Normal"/>
    <w:uiPriority w:val="34"/>
    <w:qFormat/>
    <w:rsid w:val="00D145CB"/>
    <w:pPr>
      <w:ind w:left="720"/>
      <w:contextualSpacing/>
    </w:pPr>
  </w:style>
  <w:style w:type="paragraph" w:styleId="BodyText">
    <w:name w:val="Body Text"/>
    <w:basedOn w:val="Normal"/>
    <w:link w:val="BodyTextChar"/>
    <w:rsid w:val="00026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264E3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5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9BE"/>
  </w:style>
  <w:style w:type="character" w:styleId="PageNumber">
    <w:name w:val="page number"/>
    <w:basedOn w:val="DefaultParagraphFont"/>
    <w:rsid w:val="00E759BE"/>
  </w:style>
  <w:style w:type="paragraph" w:styleId="ListParagraph">
    <w:name w:val="List Paragraph"/>
    <w:basedOn w:val="Normal"/>
    <w:uiPriority w:val="34"/>
    <w:qFormat/>
    <w:rsid w:val="00D145CB"/>
    <w:pPr>
      <w:ind w:left="720"/>
      <w:contextualSpacing/>
    </w:pPr>
  </w:style>
  <w:style w:type="paragraph" w:styleId="BodyText">
    <w:name w:val="Body Text"/>
    <w:basedOn w:val="Normal"/>
    <w:link w:val="BodyTextChar"/>
    <w:rsid w:val="00026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264E3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23</cp:revision>
  <cp:lastPrinted>2015-07-03T12:41:00Z</cp:lastPrinted>
  <dcterms:created xsi:type="dcterms:W3CDTF">2015-07-03T10:27:00Z</dcterms:created>
  <dcterms:modified xsi:type="dcterms:W3CDTF">2015-07-03T12:47:00Z</dcterms:modified>
</cp:coreProperties>
</file>